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C59" w:rsidRPr="00D64A09" w:rsidRDefault="00C26C59" w:rsidP="00125C0B">
      <w:pPr>
        <w:pStyle w:val="Heading1"/>
        <w:bidi/>
        <w:spacing w:before="0" w:after="0"/>
        <w:jc w:val="left"/>
        <w:rPr>
          <w:rFonts w:asciiTheme="minorHAnsi" w:hAnsiTheme="minorHAnsi"/>
          <w:sz w:val="24"/>
          <w:szCs w:val="24"/>
          <w:lang w:val="en-US"/>
        </w:rPr>
      </w:pPr>
      <w:r w:rsidRPr="00D64A09">
        <w:rPr>
          <w:rFonts w:asciiTheme="minorHAnsi" w:hAnsiTheme="minorHAnsi"/>
          <w:sz w:val="24"/>
          <w:szCs w:val="24"/>
          <w:lang w:val="en-US"/>
        </w:rPr>
        <w:t xml:space="preserve">GESTION et FINANCE </w:t>
      </w:r>
      <w:r w:rsidRPr="00D64A09">
        <w:rPr>
          <w:rFonts w:asciiTheme="minorHAnsi" w:hAnsiTheme="minorHAnsi"/>
          <w:sz w:val="24"/>
          <w:szCs w:val="24"/>
          <w:lang w:val="en-US"/>
        </w:rPr>
        <w:br/>
        <w:t xml:space="preserve">(30 </w:t>
      </w:r>
      <w:r w:rsidR="007F4745" w:rsidRPr="00D64A09">
        <w:rPr>
          <w:rFonts w:asciiTheme="minorHAnsi" w:hAnsiTheme="minorHAnsi"/>
          <w:sz w:val="24"/>
          <w:szCs w:val="24"/>
          <w:lang w:val="en-US"/>
        </w:rPr>
        <w:t>h</w:t>
      </w:r>
      <w:r w:rsidRPr="00D64A09">
        <w:rPr>
          <w:rFonts w:asciiTheme="minorHAnsi" w:hAnsiTheme="minorHAnsi"/>
          <w:sz w:val="24"/>
          <w:szCs w:val="24"/>
          <w:lang w:val="en-US"/>
        </w:rPr>
        <w:t>)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b/>
          <w:bCs/>
          <w:sz w:val="24"/>
          <w:szCs w:val="24"/>
          <w:u w:val="single"/>
          <w:rtl/>
          <w:lang w:bidi="ar-LB"/>
        </w:rPr>
      </w:pP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b/>
          <w:bCs/>
          <w:sz w:val="24"/>
          <w:szCs w:val="24"/>
          <w:u w:val="double"/>
          <w:rtl/>
          <w:lang w:bidi="ar-LB"/>
        </w:rPr>
      </w:pPr>
      <w:r w:rsidRPr="00D64A09">
        <w:rPr>
          <w:rFonts w:asciiTheme="minorHAnsi" w:hAnsiTheme="minorHAnsi" w:cs="Times New Roman"/>
          <w:b/>
          <w:bCs/>
          <w:sz w:val="24"/>
          <w:szCs w:val="24"/>
          <w:u w:val="double"/>
          <w:rtl/>
          <w:lang w:bidi="ar-LB"/>
        </w:rPr>
        <w:t>القسم الأول:  مقدّمة عامّة عن الإدارة والتنظيم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b/>
          <w:bCs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b/>
          <w:bCs/>
          <w:sz w:val="24"/>
          <w:szCs w:val="24"/>
          <w:u w:val="single"/>
          <w:rtl/>
          <w:lang w:bidi="ar-LB"/>
        </w:rPr>
        <w:t>الدرس الأول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b/>
          <w:bCs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b/>
          <w:bCs/>
          <w:sz w:val="24"/>
          <w:szCs w:val="24"/>
          <w:rtl/>
          <w:lang w:bidi="ar-LB"/>
        </w:rPr>
        <w:t xml:space="preserve"> علم الإدارة الحديثة (المانجمنت)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 w:hint="cs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1-1: تعريفه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1-2: مضمونه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1-3  أسسه ومبادئه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u w:val="single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1-4: القيادة</w:t>
      </w:r>
    </w:p>
    <w:p w:rsidR="00C26C59" w:rsidRPr="00D64A09" w:rsidRDefault="00C26C59" w:rsidP="00C26C59">
      <w:pPr>
        <w:bidi/>
        <w:spacing w:line="240" w:lineRule="auto"/>
        <w:ind w:firstLine="566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1-4-1: تعريفها</w:t>
      </w:r>
    </w:p>
    <w:p w:rsidR="00C26C59" w:rsidRPr="00D64A09" w:rsidRDefault="00C26C59" w:rsidP="00C26C59">
      <w:pPr>
        <w:bidi/>
        <w:spacing w:line="240" w:lineRule="auto"/>
        <w:ind w:firstLine="566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1-4-2: العوامل التي تقوم عليها</w:t>
      </w:r>
    </w:p>
    <w:p w:rsidR="00C26C59" w:rsidRPr="00D64A09" w:rsidRDefault="00C26C59" w:rsidP="00C26C59">
      <w:pPr>
        <w:bidi/>
        <w:spacing w:line="240" w:lineRule="auto"/>
        <w:ind w:firstLine="566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1-4-3: أهم المهامّ التي يقوم بها المدير (القائد) في الإدارة الحديثة</w:t>
      </w:r>
    </w:p>
    <w:p w:rsidR="00C26C59" w:rsidRPr="00D64A09" w:rsidRDefault="00C26C59" w:rsidP="00125C0B">
      <w:pPr>
        <w:bidi/>
        <w:spacing w:line="240" w:lineRule="auto"/>
        <w:ind w:firstLine="566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1-4-4: الشروط الواجب توفرها في ا</w:t>
      </w:r>
      <w:r w:rsidR="00125C0B"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لمدير الكفؤ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b/>
          <w:bCs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b/>
          <w:bCs/>
          <w:sz w:val="24"/>
          <w:szCs w:val="24"/>
          <w:u w:val="single"/>
          <w:rtl/>
          <w:lang w:bidi="ar-LB"/>
        </w:rPr>
        <w:t>الدرس الثاني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b/>
          <w:bCs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b/>
          <w:bCs/>
          <w:sz w:val="24"/>
          <w:szCs w:val="24"/>
          <w:rtl/>
          <w:lang w:bidi="ar-LB"/>
        </w:rPr>
        <w:t>التنظيم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2-1: تعريف التنظيم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2-2: مباديء التنظيم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u w:val="single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2-3: النظريّات الكلاسيكيّة للتنظيم</w:t>
      </w:r>
    </w:p>
    <w:p w:rsidR="00C26C59" w:rsidRPr="00D64A09" w:rsidRDefault="00C26C59" w:rsidP="00C26C59">
      <w:pPr>
        <w:bidi/>
        <w:spacing w:line="240" w:lineRule="auto"/>
        <w:ind w:firstLine="566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2-3-1: خصائصها</w:t>
      </w:r>
    </w:p>
    <w:p w:rsidR="00C26C59" w:rsidRPr="00D64A09" w:rsidRDefault="00C26C59" w:rsidP="00C26C59">
      <w:pPr>
        <w:bidi/>
        <w:spacing w:line="240" w:lineRule="auto"/>
        <w:ind w:firstLine="566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2-3-2: النموذج الأوّل (النظريّة البيروقراطيّة) – ماكس فايبر</w:t>
      </w:r>
    </w:p>
    <w:p w:rsidR="00C26C59" w:rsidRPr="00D64A09" w:rsidRDefault="00C26C59" w:rsidP="00C26C59">
      <w:pPr>
        <w:bidi/>
        <w:spacing w:line="240" w:lineRule="auto"/>
        <w:ind w:firstLine="566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2-3-3: النموذج الثاني (نظريّة الإدارة العلميّة) – فريدريك تايلور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2-4: النظريّات الحديثة للتنظيم</w:t>
      </w:r>
    </w:p>
    <w:p w:rsidR="00C26C59" w:rsidRPr="00D64A09" w:rsidRDefault="00C26C59" w:rsidP="00C26C59">
      <w:pPr>
        <w:bidi/>
        <w:spacing w:line="240" w:lineRule="auto"/>
        <w:ind w:firstLine="566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2-4-1: خصائصها</w:t>
      </w:r>
    </w:p>
    <w:p w:rsidR="00C26C59" w:rsidRPr="00D64A09" w:rsidRDefault="00C26C59" w:rsidP="00C26C59">
      <w:pPr>
        <w:bidi/>
        <w:spacing w:line="240" w:lineRule="auto"/>
        <w:ind w:firstLine="566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2-4-2: النموذج الأوّل (نظريّة العلاقات الإنسانيّة) – ألتون مايو</w:t>
      </w:r>
    </w:p>
    <w:p w:rsidR="00C26C59" w:rsidRPr="00D64A09" w:rsidRDefault="00C26C59" w:rsidP="00C26C59">
      <w:pPr>
        <w:bidi/>
        <w:spacing w:line="240" w:lineRule="auto"/>
        <w:ind w:firstLine="566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2-4-3: النموذج الثاني (نظريّة التوازن التنظيمي) – شستر برنارد وهيربرت سايمون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b/>
          <w:bCs/>
          <w:sz w:val="24"/>
          <w:szCs w:val="24"/>
          <w:u w:val="single"/>
          <w:rtl/>
          <w:lang w:bidi="ar-LB"/>
        </w:rPr>
      </w:pPr>
    </w:p>
    <w:p w:rsidR="00C26C59" w:rsidRPr="00D64A09" w:rsidRDefault="00C26C59" w:rsidP="00054C31">
      <w:pPr>
        <w:bidi/>
        <w:spacing w:line="240" w:lineRule="auto"/>
        <w:rPr>
          <w:rFonts w:asciiTheme="minorHAnsi" w:hAnsiTheme="minorHAnsi" w:cs="Times New Roman"/>
          <w:sz w:val="24"/>
          <w:szCs w:val="24"/>
          <w:u w:val="double"/>
          <w:rtl/>
          <w:lang w:bidi="ar-LB"/>
        </w:rPr>
      </w:pPr>
      <w:r w:rsidRPr="00D64A09">
        <w:rPr>
          <w:rFonts w:asciiTheme="minorHAnsi" w:hAnsiTheme="minorHAnsi" w:cs="Times New Roman"/>
          <w:b/>
          <w:bCs/>
          <w:sz w:val="24"/>
          <w:szCs w:val="24"/>
          <w:u w:val="double"/>
          <w:rtl/>
          <w:lang w:bidi="ar-LB"/>
        </w:rPr>
        <w:t>القسم الثاني: الدّراسات اللازمة لإنشاء المشاريع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b/>
          <w:bCs/>
          <w:sz w:val="24"/>
          <w:szCs w:val="24"/>
          <w:u w:val="single"/>
          <w:rtl/>
          <w:lang w:bidi="ar-LB"/>
        </w:rPr>
      </w:pPr>
      <w:r w:rsidRPr="00D64A09">
        <w:rPr>
          <w:rFonts w:asciiTheme="minorHAnsi" w:hAnsiTheme="minorHAnsi" w:cs="Times New Roman"/>
          <w:b/>
          <w:bCs/>
          <w:sz w:val="24"/>
          <w:szCs w:val="24"/>
          <w:u w:val="single"/>
          <w:rtl/>
          <w:lang w:bidi="ar-LB"/>
        </w:rPr>
        <w:t>الدرس الاول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b/>
          <w:bCs/>
          <w:sz w:val="24"/>
          <w:szCs w:val="24"/>
          <w:u w:val="single"/>
          <w:rtl/>
          <w:lang w:bidi="ar-LB"/>
        </w:rPr>
      </w:pPr>
      <w:r w:rsidRPr="00D64A09">
        <w:rPr>
          <w:rFonts w:asciiTheme="minorHAnsi" w:hAnsiTheme="minorHAnsi" w:cs="Times New Roman"/>
          <w:b/>
          <w:bCs/>
          <w:sz w:val="24"/>
          <w:szCs w:val="24"/>
          <w:rtl/>
          <w:lang w:bidi="ar-LB"/>
        </w:rPr>
        <w:t>الدراسات اللازمة لإنشاء المشاريع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u w:val="single"/>
          <w:rtl/>
          <w:lang w:bidi="ar-LB"/>
        </w:rPr>
      </w:pP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2-1: أهمّية الدّراسات اللازمة لإنشاء المشاريع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2-2: العوامل التي يجب التأكد منها قبل إقامة المشروع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u w:val="single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2-3: أنواع الدّراسات اللازمة لإنشاء المشاريع ومحتوياتها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2-3-1: مرحلة التعريف ومضمونها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2-3-2: المرحلة التمهيديّة ومضمونها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2-3-3: مرحلة التحليل والتقييم (دراسة الجدوى الإقتصاديّة) ومضمونها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2-3-3-1: تحليل السّوق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2-3-3-2: التحليل الفني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2-3-3-3: التحليل المادي</w:t>
      </w:r>
    </w:p>
    <w:p w:rsidR="00C26C59" w:rsidRPr="00D64A09" w:rsidRDefault="00054C31" w:rsidP="00054C31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2-3-3-4: التحليل الإجتماعي</w:t>
      </w:r>
    </w:p>
    <w:p w:rsidR="00C26C59" w:rsidRPr="00D64A09" w:rsidRDefault="00C26C59" w:rsidP="00054C31">
      <w:pPr>
        <w:bidi/>
        <w:spacing w:line="240" w:lineRule="auto"/>
        <w:rPr>
          <w:rFonts w:asciiTheme="minorHAnsi" w:hAnsiTheme="minorHAnsi" w:cs="Times New Roman"/>
          <w:b/>
          <w:bCs/>
          <w:sz w:val="24"/>
          <w:szCs w:val="24"/>
          <w:u w:val="double"/>
          <w:rtl/>
          <w:lang w:bidi="ar-LB"/>
        </w:rPr>
      </w:pPr>
      <w:r w:rsidRPr="00D64A09">
        <w:rPr>
          <w:rFonts w:asciiTheme="minorHAnsi" w:hAnsiTheme="minorHAnsi" w:cs="Times New Roman"/>
          <w:b/>
          <w:bCs/>
          <w:sz w:val="24"/>
          <w:szCs w:val="24"/>
          <w:u w:val="double"/>
          <w:rtl/>
          <w:lang w:bidi="ar-LB"/>
        </w:rPr>
        <w:t>القسم الثالث: الإدارة الماليّة ومصادر تمويل المؤسّسات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u w:val="single"/>
          <w:rtl/>
          <w:lang w:bidi="ar-LB"/>
        </w:rPr>
      </w:pPr>
      <w:r w:rsidRPr="00D64A09">
        <w:rPr>
          <w:rFonts w:asciiTheme="minorHAnsi" w:hAnsiTheme="minorHAnsi" w:cs="Times New Roman"/>
          <w:b/>
          <w:bCs/>
          <w:sz w:val="24"/>
          <w:szCs w:val="24"/>
          <w:u w:val="single"/>
          <w:rtl/>
          <w:lang w:bidi="ar-LB"/>
        </w:rPr>
        <w:t>الدرس الاول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b/>
          <w:bCs/>
          <w:sz w:val="24"/>
          <w:szCs w:val="24"/>
          <w:rtl/>
          <w:lang w:bidi="ar-LB"/>
        </w:rPr>
        <w:t>الإدارة الماليّة ومصادر تمويل المؤسّسات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3-1: الإدارة الماليّة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3-1-1: تعريفها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3-1-2: مهامّها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3-2: مصادر تمويل المؤسّسة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3-2-1: المصادر الدّاخليّة (الرّساميل الخاصّة)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3-2-1-1: الرّأسمال الأصلي أو حصص المُسَاهمين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3-2-1-2: الإكتتاب العام بالأسهم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3-2-1-3: التمويل الذاتي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3-2-2: المصادر الخارجيّة (الرّساميل المقترضة)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3-2-2-1: الأموال المُقْترضة من المصارف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3-2-2-2: التمويل الإستثماري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3-2-2-3: الإعتماد الجاري للمُوَرِّدين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3-2-2-4: مقدّمات الزّبائن</w:t>
      </w:r>
    </w:p>
    <w:p w:rsidR="00C26C59" w:rsidRPr="00D64A09" w:rsidRDefault="00C26C59" w:rsidP="00054C31">
      <w:pPr>
        <w:bidi/>
        <w:spacing w:line="240" w:lineRule="auto"/>
        <w:rPr>
          <w:rFonts w:asciiTheme="minorHAnsi" w:hAnsiTheme="minorHAnsi" w:cs="Times New Roman"/>
          <w:sz w:val="24"/>
          <w:szCs w:val="24"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 xml:space="preserve">3-2-2-5: </w:t>
      </w:r>
      <w:r w:rsidR="00054C31"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الإعتماد التأجيري (قرض الإجارة)</w:t>
      </w:r>
    </w:p>
    <w:p w:rsidR="00C26C59" w:rsidRPr="00D64A09" w:rsidRDefault="00C26C59" w:rsidP="00054C31">
      <w:pPr>
        <w:bidi/>
        <w:spacing w:line="240" w:lineRule="auto"/>
        <w:rPr>
          <w:rFonts w:asciiTheme="minorHAnsi" w:hAnsiTheme="minorHAnsi" w:cs="Times New Roman"/>
          <w:sz w:val="24"/>
          <w:szCs w:val="24"/>
          <w:u w:val="double"/>
          <w:rtl/>
          <w:lang w:bidi="ar-LB"/>
        </w:rPr>
      </w:pPr>
      <w:r w:rsidRPr="00D64A09">
        <w:rPr>
          <w:rFonts w:asciiTheme="minorHAnsi" w:hAnsiTheme="minorHAnsi" w:cs="Times New Roman"/>
          <w:b/>
          <w:bCs/>
          <w:sz w:val="24"/>
          <w:szCs w:val="24"/>
          <w:u w:val="double"/>
          <w:rtl/>
          <w:lang w:bidi="ar-LB"/>
        </w:rPr>
        <w:t>القسم الرابع: الإعلان والتسويق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b/>
          <w:bCs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b/>
          <w:bCs/>
          <w:sz w:val="24"/>
          <w:szCs w:val="24"/>
          <w:u w:val="single"/>
          <w:rtl/>
          <w:lang w:bidi="ar-LB"/>
        </w:rPr>
        <w:lastRenderedPageBreak/>
        <w:t>الدرس الأول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b/>
          <w:bCs/>
          <w:sz w:val="24"/>
          <w:szCs w:val="24"/>
          <w:u w:val="single"/>
          <w:rtl/>
          <w:lang w:bidi="ar-LB"/>
        </w:rPr>
      </w:pPr>
      <w:r w:rsidRPr="00D64A09">
        <w:rPr>
          <w:rFonts w:asciiTheme="minorHAnsi" w:hAnsiTheme="minorHAnsi" w:cs="Times New Roman"/>
          <w:b/>
          <w:bCs/>
          <w:sz w:val="24"/>
          <w:szCs w:val="24"/>
          <w:rtl/>
          <w:lang w:bidi="ar-LB"/>
        </w:rPr>
        <w:t xml:space="preserve"> الإعلان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1-1: تعريف الإعلان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1-2: عناصر الإعلان الأساسيّة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1-3: أهميّة الإعلان لتسويق الإنتاج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1-4: وظائف الإعلان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1-5: أهداف الإعلان</w:t>
      </w:r>
    </w:p>
    <w:p w:rsidR="00C26C59" w:rsidRPr="00D64A09" w:rsidRDefault="00054C31" w:rsidP="00054C31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 xml:space="preserve">1-6: المزيج الترويجي 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b/>
          <w:bCs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b/>
          <w:bCs/>
          <w:sz w:val="24"/>
          <w:szCs w:val="24"/>
          <w:u w:val="single"/>
          <w:rtl/>
          <w:lang w:bidi="ar-LB"/>
        </w:rPr>
        <w:t>الدرس الثاني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b/>
          <w:bCs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b/>
          <w:bCs/>
          <w:sz w:val="24"/>
          <w:szCs w:val="24"/>
          <w:rtl/>
          <w:lang w:bidi="ar-LB"/>
        </w:rPr>
        <w:t xml:space="preserve"> التسويق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2-1: تعريف التسويق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2-2: أهميّة التسويق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2-3: وظائف التسويق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2-4: أهداف التسويق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2-5: المزيج التسويقي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2-5- : تعريفه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2-5-2: عناصره (</w:t>
      </w:r>
      <w:r w:rsidRPr="00D64A09">
        <w:rPr>
          <w:rFonts w:asciiTheme="minorHAnsi" w:hAnsiTheme="minorHAnsi" w:cs="Times New Roman"/>
          <w:sz w:val="24"/>
          <w:szCs w:val="24"/>
          <w:lang w:bidi="ar-LB"/>
        </w:rPr>
        <w:t>P’S</w:t>
      </w:r>
      <w:r w:rsidRPr="00D64A09">
        <w:rPr>
          <w:rFonts w:asciiTheme="minorHAnsi" w:hAnsiTheme="minorHAnsi" w:cs="Times New Roman"/>
          <w:sz w:val="24"/>
          <w:szCs w:val="24"/>
          <w:lang w:val="en-CA"/>
        </w:rPr>
        <w:t>4</w:t>
      </w: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)</w:t>
      </w:r>
    </w:p>
    <w:p w:rsidR="00C26C59" w:rsidRPr="00D64A09" w:rsidRDefault="00C26C59" w:rsidP="00054C31">
      <w:pPr>
        <w:bidi/>
        <w:spacing w:line="240" w:lineRule="auto"/>
        <w:rPr>
          <w:rFonts w:asciiTheme="minorHAnsi" w:hAnsiTheme="minorHAnsi" w:cs="Times New Roman"/>
          <w:b/>
          <w:bCs/>
          <w:sz w:val="24"/>
          <w:szCs w:val="24"/>
          <w:u w:val="double"/>
          <w:rtl/>
          <w:lang w:bidi="ar-LB"/>
        </w:rPr>
      </w:pPr>
      <w:r w:rsidRPr="00D64A09">
        <w:rPr>
          <w:rFonts w:asciiTheme="minorHAnsi" w:hAnsiTheme="minorHAnsi" w:cs="Times New Roman"/>
          <w:b/>
          <w:bCs/>
          <w:sz w:val="24"/>
          <w:szCs w:val="24"/>
          <w:u w:val="double"/>
          <w:rtl/>
          <w:lang w:bidi="ar-LB"/>
        </w:rPr>
        <w:t>القسم ال</w:t>
      </w:r>
      <w:r w:rsidR="00054C31" w:rsidRPr="00D64A09">
        <w:rPr>
          <w:rFonts w:asciiTheme="minorHAnsi" w:hAnsiTheme="minorHAnsi" w:cs="Times New Roman"/>
          <w:b/>
          <w:bCs/>
          <w:sz w:val="24"/>
          <w:szCs w:val="24"/>
          <w:u w:val="double"/>
          <w:rtl/>
          <w:lang w:bidi="ar-LB"/>
        </w:rPr>
        <w:t xml:space="preserve">خامس: القانون التجاري         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b/>
          <w:bCs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b/>
          <w:bCs/>
          <w:sz w:val="24"/>
          <w:szCs w:val="24"/>
          <w:u w:val="single"/>
          <w:rtl/>
          <w:lang w:bidi="ar-LB"/>
        </w:rPr>
        <w:t>الدرس الأول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b/>
          <w:bCs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b/>
          <w:bCs/>
          <w:sz w:val="24"/>
          <w:szCs w:val="24"/>
          <w:rtl/>
          <w:lang w:bidi="ar-LB"/>
        </w:rPr>
        <w:t xml:space="preserve"> التجّار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1-1: التاجر الفرد (الشخص الطبيعي)</w:t>
      </w:r>
    </w:p>
    <w:p w:rsidR="00C26C59" w:rsidRPr="00D64A09" w:rsidRDefault="00C26C59" w:rsidP="00C26C59">
      <w:pPr>
        <w:bidi/>
        <w:spacing w:line="240" w:lineRule="auto"/>
        <w:ind w:firstLine="566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1-1-1: تعريف التجار، تعريف التاجر</w:t>
      </w:r>
    </w:p>
    <w:p w:rsidR="00C26C59" w:rsidRPr="00D64A09" w:rsidRDefault="00C26C59" w:rsidP="00C26C59">
      <w:pPr>
        <w:bidi/>
        <w:spacing w:line="240" w:lineRule="auto"/>
        <w:ind w:firstLine="566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1-1-2: الشروط الواجب توافرها في الشخص الطبيعي لاكتساب صفة التاجر</w:t>
      </w:r>
    </w:p>
    <w:p w:rsidR="00C26C59" w:rsidRPr="00D64A09" w:rsidRDefault="00C26C59" w:rsidP="00C26C59">
      <w:pPr>
        <w:bidi/>
        <w:spacing w:line="240" w:lineRule="auto"/>
        <w:ind w:firstLine="1275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1-1-2-1: مزاولة الأعمال التجاريّة</w:t>
      </w:r>
    </w:p>
    <w:p w:rsidR="00C26C59" w:rsidRPr="00D64A09" w:rsidRDefault="00C26C59" w:rsidP="00C26C59">
      <w:pPr>
        <w:bidi/>
        <w:spacing w:line="240" w:lineRule="auto"/>
        <w:ind w:firstLine="1275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1-1-2-2: إتخاذ التجارة مهنة له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1-1-2-3: مزاولة التجارة باسمه الشخصي ولحسابه الخاص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1-1-2-4: إمتلاك الأهليّة التجاريّة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1-2: موجبات التجّار المهنيّة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1-2-1: موجب القيد في السّجلّ التجاري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lastRenderedPageBreak/>
        <w:t>1-2-2: موجب مسك الدّفاتر التجاريّة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b/>
          <w:bCs/>
          <w:sz w:val="24"/>
          <w:szCs w:val="24"/>
          <w:u w:val="single"/>
          <w:rtl/>
          <w:lang w:bidi="ar-LB"/>
        </w:rPr>
      </w:pP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b/>
          <w:bCs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b/>
          <w:bCs/>
          <w:sz w:val="24"/>
          <w:szCs w:val="24"/>
          <w:u w:val="single"/>
          <w:rtl/>
          <w:lang w:bidi="ar-LB"/>
        </w:rPr>
        <w:t>الدرس الثاني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b/>
          <w:bCs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b/>
          <w:bCs/>
          <w:sz w:val="24"/>
          <w:szCs w:val="24"/>
          <w:rtl/>
          <w:lang w:bidi="ar-LB"/>
        </w:rPr>
        <w:t xml:space="preserve"> المؤسّسة التجاريّة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2-1: تعريف المؤسّسة التجاريّة</w:t>
      </w:r>
    </w:p>
    <w:p w:rsidR="00C26C59" w:rsidRPr="00D64A09" w:rsidRDefault="00C26C59" w:rsidP="00C26C59">
      <w:pPr>
        <w:bidi/>
        <w:spacing w:line="240" w:lineRule="auto"/>
        <w:rPr>
          <w:rFonts w:asciiTheme="minorHAnsi" w:hAnsiTheme="minorHAnsi" w:cs="Times New Roman"/>
          <w:sz w:val="24"/>
          <w:szCs w:val="24"/>
          <w:u w:val="single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2-2: عناصر المؤسّسة التجاريّة</w:t>
      </w:r>
    </w:p>
    <w:p w:rsidR="00C26C59" w:rsidRPr="00D64A09" w:rsidRDefault="00C26C59" w:rsidP="00C26C59">
      <w:pPr>
        <w:bidi/>
        <w:spacing w:line="240" w:lineRule="auto"/>
        <w:ind w:firstLine="566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2-2-1: العناصر المعنويّة (غير الماديّة)</w:t>
      </w:r>
    </w:p>
    <w:p w:rsidR="00C26C59" w:rsidRPr="00D64A09" w:rsidRDefault="00C26C59" w:rsidP="00C26C59">
      <w:pPr>
        <w:bidi/>
        <w:spacing w:line="240" w:lineRule="auto"/>
        <w:ind w:firstLine="1417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2-2-1-1: الرّئيسيّة (الدّائمة)</w:t>
      </w:r>
    </w:p>
    <w:p w:rsidR="00C26C59" w:rsidRPr="00D64A09" w:rsidRDefault="00C26C59" w:rsidP="00C26C59">
      <w:pPr>
        <w:bidi/>
        <w:spacing w:line="240" w:lineRule="auto"/>
        <w:ind w:firstLine="2125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(الإسم التجاري، الشعار، الزّبائن، حق الإيجار، المركز أو الموقع التجاري)</w:t>
      </w:r>
    </w:p>
    <w:p w:rsidR="00C26C59" w:rsidRPr="00D64A09" w:rsidRDefault="00C26C59" w:rsidP="00C26C59">
      <w:pPr>
        <w:bidi/>
        <w:spacing w:line="240" w:lineRule="auto"/>
        <w:ind w:firstLine="1417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2-2-1-2: الثانويّة (غير الدّائمة) (تعداد)</w:t>
      </w:r>
    </w:p>
    <w:p w:rsidR="00C26C59" w:rsidRPr="00D64A09" w:rsidRDefault="00C26C59" w:rsidP="00C26C59">
      <w:pPr>
        <w:bidi/>
        <w:spacing w:line="240" w:lineRule="auto"/>
        <w:ind w:firstLine="1417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2-2-1-3: الماديّة (المعدات والبضائع)</w:t>
      </w:r>
    </w:p>
    <w:p w:rsidR="00C26C59" w:rsidRPr="00D64A09" w:rsidRDefault="00C26C59" w:rsidP="00054C31">
      <w:pPr>
        <w:bidi/>
        <w:spacing w:line="240" w:lineRule="auto"/>
        <w:rPr>
          <w:rFonts w:asciiTheme="minorHAnsi" w:hAnsiTheme="minorHAnsi" w:cs="Times New Roman"/>
          <w:sz w:val="24"/>
          <w:szCs w:val="24"/>
          <w:rtl/>
          <w:lang w:bidi="ar-LB"/>
        </w:rPr>
      </w:pPr>
      <w:r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2-3 : الفرق بين المؤس</w:t>
      </w:r>
      <w:r w:rsidR="00054C31" w:rsidRPr="00D64A09">
        <w:rPr>
          <w:rFonts w:asciiTheme="minorHAnsi" w:hAnsiTheme="minorHAnsi" w:cs="Times New Roman"/>
          <w:sz w:val="24"/>
          <w:szCs w:val="24"/>
          <w:rtl/>
          <w:lang w:bidi="ar-LB"/>
        </w:rPr>
        <w:t>ّسة التجاريّة والشركة التجاريّة</w:t>
      </w:r>
      <w:bookmarkStart w:id="0" w:name="_GoBack"/>
      <w:bookmarkEnd w:id="0"/>
    </w:p>
    <w:sectPr w:rsidR="00C26C59" w:rsidRPr="00D64A09" w:rsidSect="004E1F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276" w:right="851" w:bottom="1134" w:left="1134" w:header="567" w:footer="567" w:gutter="0"/>
      <w:paperSrc w:first="8242" w:other="824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E52" w:rsidRDefault="00167E52" w:rsidP="00566AC6">
      <w:pPr>
        <w:spacing w:after="0" w:line="240" w:lineRule="auto"/>
      </w:pPr>
      <w:r>
        <w:separator/>
      </w:r>
    </w:p>
  </w:endnote>
  <w:endnote w:type="continuationSeparator" w:id="0">
    <w:p w:rsidR="00167E52" w:rsidRDefault="00167E52" w:rsidP="00566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altName w:val="MS Mincho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Default="00A0506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Default="00A0506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Default="00A050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E52" w:rsidRDefault="00167E52" w:rsidP="00566AC6">
      <w:pPr>
        <w:spacing w:after="0" w:line="240" w:lineRule="auto"/>
      </w:pPr>
      <w:r>
        <w:separator/>
      </w:r>
    </w:p>
  </w:footnote>
  <w:footnote w:type="continuationSeparator" w:id="0">
    <w:p w:rsidR="00167E52" w:rsidRDefault="00167E52" w:rsidP="00566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Default="00A05064" w:rsidP="00F2454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Pr="00FC5C8A" w:rsidRDefault="00A05064" w:rsidP="004F66E3">
    <w:pPr>
      <w:pStyle w:val="Header"/>
      <w:pBdr>
        <w:bottom w:val="single" w:sz="4" w:space="3" w:color="auto"/>
      </w:pBdr>
      <w:tabs>
        <w:tab w:val="clear" w:pos="4320"/>
        <w:tab w:val="clear" w:pos="8640"/>
        <w:tab w:val="left" w:pos="7605"/>
      </w:tabs>
      <w:jc w:val="left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  TS</w:t>
    </w:r>
    <w:r w:rsidRPr="00FC5C8A">
      <w:rPr>
        <w:vertAlign w:val="subscript"/>
        <w:lang w:val="en-US"/>
      </w:rPr>
      <w:t>1</w:t>
    </w:r>
    <w:r>
      <w:rPr>
        <w:lang w:val="en-US"/>
      </w:rPr>
      <w:t>Electronique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Pr="00125C0B" w:rsidRDefault="00A05064" w:rsidP="00F24545">
    <w:pPr>
      <w:pStyle w:val="Header"/>
      <w:rPr>
        <w:lang w:val="en-US"/>
      </w:rPr>
    </w:pPr>
    <w:r>
      <w:rPr>
        <w:lang w:val="en-US"/>
      </w:rPr>
      <w:t>TS</w:t>
    </w:r>
    <w:r w:rsidRPr="00125C0B">
      <w:rPr>
        <w:vertAlign w:val="subscript"/>
        <w:lang w:val="en-US"/>
      </w:rPr>
      <w:t>1</w:t>
    </w:r>
    <w:r>
      <w:rPr>
        <w:lang w:val="en-US"/>
      </w:rPr>
      <w:t>Electronique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3C078A"/>
    <w:multiLevelType w:val="hybridMultilevel"/>
    <w:tmpl w:val="F2BA6BA0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7B449A"/>
    <w:multiLevelType w:val="multilevel"/>
    <w:tmpl w:val="DD0EF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0CDB6D49"/>
    <w:multiLevelType w:val="hybridMultilevel"/>
    <w:tmpl w:val="A9DAB4E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">
    <w:nsid w:val="0E841F8D"/>
    <w:multiLevelType w:val="hybridMultilevel"/>
    <w:tmpl w:val="2B60702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>
    <w:nsid w:val="10360FDA"/>
    <w:multiLevelType w:val="hybridMultilevel"/>
    <w:tmpl w:val="CB24B9C6"/>
    <w:lvl w:ilvl="0" w:tplc="A432AEF0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13B23731"/>
    <w:multiLevelType w:val="hybridMultilevel"/>
    <w:tmpl w:val="3AFA19D0"/>
    <w:lvl w:ilvl="0" w:tplc="03367F2A">
      <w:start w:val="1"/>
      <w:numFmt w:val="bullet"/>
      <w:lvlText w:val="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10">
    <w:nsid w:val="13DC1CED"/>
    <w:multiLevelType w:val="hybridMultilevel"/>
    <w:tmpl w:val="AA1C9A5A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4D551A5"/>
    <w:multiLevelType w:val="hybridMultilevel"/>
    <w:tmpl w:val="EC146CB6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12">
    <w:nsid w:val="17066356"/>
    <w:multiLevelType w:val="hybridMultilevel"/>
    <w:tmpl w:val="501474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14136B"/>
    <w:multiLevelType w:val="hybridMultilevel"/>
    <w:tmpl w:val="3FB430B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BBB78AE"/>
    <w:multiLevelType w:val="hybridMultilevel"/>
    <w:tmpl w:val="9008EF64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15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16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1C604855"/>
    <w:multiLevelType w:val="hybridMultilevel"/>
    <w:tmpl w:val="65029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9C930C">
      <w:start w:val="1"/>
      <w:numFmt w:val="bullet"/>
      <w:lvlText w:val="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FAD6850"/>
    <w:multiLevelType w:val="hybridMultilevel"/>
    <w:tmpl w:val="14706722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>
    <w:nsid w:val="1FB75B70"/>
    <w:multiLevelType w:val="hybridMultilevel"/>
    <w:tmpl w:val="1C7C2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C9176F"/>
    <w:multiLevelType w:val="hybridMultilevel"/>
    <w:tmpl w:val="4314D8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7DF5F7D"/>
    <w:multiLevelType w:val="hybridMultilevel"/>
    <w:tmpl w:val="FFDC48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80F7895"/>
    <w:multiLevelType w:val="hybridMultilevel"/>
    <w:tmpl w:val="805EF5CA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23">
    <w:nsid w:val="29D9135A"/>
    <w:multiLevelType w:val="hybridMultilevel"/>
    <w:tmpl w:val="55AC2D90"/>
    <w:lvl w:ilvl="0" w:tplc="A79C75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B30173F"/>
    <w:multiLevelType w:val="hybridMultilevel"/>
    <w:tmpl w:val="E50ED5DC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C4E62F3E">
      <w:start w:val="1"/>
      <w:numFmt w:val="bullet"/>
      <w:lvlText w:val=""/>
      <w:lvlJc w:val="left"/>
      <w:pPr>
        <w:tabs>
          <w:tab w:val="num" w:pos="1984"/>
        </w:tabs>
        <w:ind w:left="1984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5">
    <w:nsid w:val="2E250978"/>
    <w:multiLevelType w:val="multilevel"/>
    <w:tmpl w:val="07324F0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327C7170"/>
    <w:multiLevelType w:val="hybridMultilevel"/>
    <w:tmpl w:val="54B63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912A6B"/>
    <w:multiLevelType w:val="hybridMultilevel"/>
    <w:tmpl w:val="E7C8765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333B1B5F"/>
    <w:multiLevelType w:val="hybridMultilevel"/>
    <w:tmpl w:val="726AA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30">
    <w:nsid w:val="373357DD"/>
    <w:multiLevelType w:val="hybridMultilevel"/>
    <w:tmpl w:val="16143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8B64C32"/>
    <w:multiLevelType w:val="multilevel"/>
    <w:tmpl w:val="FE02346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34">
    <w:nsid w:val="3AA929B6"/>
    <w:multiLevelType w:val="hybridMultilevel"/>
    <w:tmpl w:val="C1FEA5D4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35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AC723DC"/>
    <w:multiLevelType w:val="hybridMultilevel"/>
    <w:tmpl w:val="C3C873A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>
    <w:nsid w:val="3B6F4618"/>
    <w:multiLevelType w:val="multilevel"/>
    <w:tmpl w:val="DD72F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38">
    <w:nsid w:val="3BB836AE"/>
    <w:multiLevelType w:val="hybridMultilevel"/>
    <w:tmpl w:val="835A8922"/>
    <w:lvl w:ilvl="0" w:tplc="FE5A71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EDD550C"/>
    <w:multiLevelType w:val="hybridMultilevel"/>
    <w:tmpl w:val="E454E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0A0010D"/>
    <w:multiLevelType w:val="multilevel"/>
    <w:tmpl w:val="E24AC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1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42">
    <w:nsid w:val="424168AD"/>
    <w:multiLevelType w:val="hybridMultilevel"/>
    <w:tmpl w:val="0D2CD40A"/>
    <w:lvl w:ilvl="0" w:tplc="D53C1422">
      <w:start w:val="1"/>
      <w:numFmt w:val="decimal"/>
      <w:lvlText w:val="%1."/>
      <w:lvlJc w:val="left"/>
      <w:pPr>
        <w:ind w:left="108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42A20719"/>
    <w:multiLevelType w:val="multilevel"/>
    <w:tmpl w:val="81762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4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470B281A"/>
    <w:multiLevelType w:val="hybridMultilevel"/>
    <w:tmpl w:val="4FA4B4B0"/>
    <w:lvl w:ilvl="0" w:tplc="03367F2A">
      <w:start w:val="1"/>
      <w:numFmt w:val="bullet"/>
      <w:lvlText w:val="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46">
    <w:nsid w:val="471A617A"/>
    <w:multiLevelType w:val="multilevel"/>
    <w:tmpl w:val="857EA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7">
    <w:nsid w:val="48D85662"/>
    <w:multiLevelType w:val="hybridMultilevel"/>
    <w:tmpl w:val="12DCD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EC8A00">
      <w:start w:val="2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49">
    <w:nsid w:val="4BA96890"/>
    <w:multiLevelType w:val="multilevel"/>
    <w:tmpl w:val="D7906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24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50">
    <w:nsid w:val="4BDF6CFA"/>
    <w:multiLevelType w:val="hybridMultilevel"/>
    <w:tmpl w:val="0FDE3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C58096B"/>
    <w:multiLevelType w:val="hybridMultilevel"/>
    <w:tmpl w:val="040EDF74"/>
    <w:lvl w:ilvl="0" w:tplc="C4E62F3E">
      <w:start w:val="1"/>
      <w:numFmt w:val="bullet"/>
      <w:lvlText w:val=""/>
      <w:lvlJc w:val="left"/>
      <w:pPr>
        <w:tabs>
          <w:tab w:val="num" w:pos="904"/>
        </w:tabs>
        <w:ind w:left="90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52">
    <w:nsid w:val="523B7B5F"/>
    <w:multiLevelType w:val="hybridMultilevel"/>
    <w:tmpl w:val="A09036F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3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5528154E"/>
    <w:multiLevelType w:val="hybridMultilevel"/>
    <w:tmpl w:val="0E8C6CE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63024BE"/>
    <w:multiLevelType w:val="hybridMultilevel"/>
    <w:tmpl w:val="7592FEF4"/>
    <w:lvl w:ilvl="0" w:tplc="A432AEF0">
      <w:start w:val="1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6">
    <w:nsid w:val="577F5BF6"/>
    <w:multiLevelType w:val="multilevel"/>
    <w:tmpl w:val="5622D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>
    <w:nsid w:val="589E7A41"/>
    <w:multiLevelType w:val="multilevel"/>
    <w:tmpl w:val="DB38B53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58">
    <w:nsid w:val="5AB35A5E"/>
    <w:multiLevelType w:val="hybridMultilevel"/>
    <w:tmpl w:val="0C686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0">
    <w:nsid w:val="5C462AEC"/>
    <w:multiLevelType w:val="hybridMultilevel"/>
    <w:tmpl w:val="A0C2DB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5DEC6EDE"/>
    <w:multiLevelType w:val="hybridMultilevel"/>
    <w:tmpl w:val="32B834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3">
    <w:nsid w:val="60B426B0"/>
    <w:multiLevelType w:val="hybridMultilevel"/>
    <w:tmpl w:val="F0DAA1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1ED17D4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9C930C">
      <w:start w:val="1"/>
      <w:numFmt w:val="bullet"/>
      <w:lvlText w:val="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6">
    <w:nsid w:val="697D2C5B"/>
    <w:multiLevelType w:val="hybridMultilevel"/>
    <w:tmpl w:val="BA5A8CC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ABB5618"/>
    <w:multiLevelType w:val="hybridMultilevel"/>
    <w:tmpl w:val="30CE9E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6B3B1509"/>
    <w:multiLevelType w:val="hybridMultilevel"/>
    <w:tmpl w:val="58C27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B544E0C"/>
    <w:multiLevelType w:val="multilevel"/>
    <w:tmpl w:val="EA427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0176AFE"/>
    <w:multiLevelType w:val="hybridMultilevel"/>
    <w:tmpl w:val="39CA7E3E"/>
    <w:lvl w:ilvl="0" w:tplc="23EEE5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2">
    <w:nsid w:val="73317A3F"/>
    <w:multiLevelType w:val="multilevel"/>
    <w:tmpl w:val="FE989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3">
    <w:nsid w:val="73960176"/>
    <w:multiLevelType w:val="hybridMultilevel"/>
    <w:tmpl w:val="54B63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4787B27"/>
    <w:multiLevelType w:val="multilevel"/>
    <w:tmpl w:val="26DC4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5">
    <w:nsid w:val="75FA3E4D"/>
    <w:multiLevelType w:val="hybridMultilevel"/>
    <w:tmpl w:val="9E0E27E4"/>
    <w:lvl w:ilvl="0" w:tplc="02CCB9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B44739A">
      <w:start w:val="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6">
    <w:nsid w:val="770C58B8"/>
    <w:multiLevelType w:val="hybridMultilevel"/>
    <w:tmpl w:val="B890FAE2"/>
    <w:lvl w:ilvl="0" w:tplc="C4E62F3E">
      <w:start w:val="1"/>
      <w:numFmt w:val="bullet"/>
      <w:lvlText w:val=""/>
      <w:lvlJc w:val="left"/>
      <w:pPr>
        <w:tabs>
          <w:tab w:val="num" w:pos="874"/>
        </w:tabs>
        <w:ind w:left="87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77">
    <w:nsid w:val="77373846"/>
    <w:multiLevelType w:val="multilevel"/>
    <w:tmpl w:val="FE989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8">
    <w:nsid w:val="78C20208"/>
    <w:multiLevelType w:val="hybridMultilevel"/>
    <w:tmpl w:val="28521AEA"/>
    <w:lvl w:ilvl="0" w:tplc="C4E62F3E">
      <w:start w:val="1"/>
      <w:numFmt w:val="bullet"/>
      <w:lvlText w:val=""/>
      <w:lvlJc w:val="left"/>
      <w:pPr>
        <w:tabs>
          <w:tab w:val="num" w:pos="874"/>
        </w:tabs>
        <w:ind w:left="87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79">
    <w:nsid w:val="7D8D5798"/>
    <w:multiLevelType w:val="hybridMultilevel"/>
    <w:tmpl w:val="77487780"/>
    <w:lvl w:ilvl="0" w:tplc="D4AED2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num w:numId="1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">
    <w:abstractNumId w:val="70"/>
  </w:num>
  <w:num w:numId="3">
    <w:abstractNumId w:val="50"/>
  </w:num>
  <w:num w:numId="4">
    <w:abstractNumId w:val="9"/>
  </w:num>
  <w:num w:numId="5">
    <w:abstractNumId w:val="45"/>
  </w:num>
  <w:num w:numId="6">
    <w:abstractNumId w:val="17"/>
  </w:num>
  <w:num w:numId="7">
    <w:abstractNumId w:val="59"/>
  </w:num>
  <w:num w:numId="8">
    <w:abstractNumId w:val="22"/>
  </w:num>
  <w:num w:numId="9">
    <w:abstractNumId w:val="80"/>
  </w:num>
  <w:num w:numId="10">
    <w:abstractNumId w:val="67"/>
  </w:num>
  <w:num w:numId="11">
    <w:abstractNumId w:val="53"/>
  </w:num>
  <w:num w:numId="12">
    <w:abstractNumId w:val="33"/>
  </w:num>
  <w:num w:numId="13">
    <w:abstractNumId w:val="5"/>
  </w:num>
  <w:num w:numId="14">
    <w:abstractNumId w:val="44"/>
  </w:num>
  <w:num w:numId="15">
    <w:abstractNumId w:val="62"/>
  </w:num>
  <w:num w:numId="16">
    <w:abstractNumId w:val="29"/>
  </w:num>
  <w:num w:numId="17">
    <w:abstractNumId w:val="41"/>
  </w:num>
  <w:num w:numId="18">
    <w:abstractNumId w:val="48"/>
  </w:num>
  <w:num w:numId="19">
    <w:abstractNumId w:val="60"/>
  </w:num>
  <w:num w:numId="20">
    <w:abstractNumId w:val="61"/>
  </w:num>
  <w:num w:numId="21">
    <w:abstractNumId w:val="7"/>
  </w:num>
  <w:num w:numId="22">
    <w:abstractNumId w:val="65"/>
  </w:num>
  <w:num w:numId="23">
    <w:abstractNumId w:val="28"/>
  </w:num>
  <w:num w:numId="24">
    <w:abstractNumId w:val="20"/>
  </w:num>
  <w:num w:numId="25">
    <w:abstractNumId w:val="12"/>
  </w:num>
  <w:num w:numId="26">
    <w:abstractNumId w:val="21"/>
  </w:num>
  <w:num w:numId="27">
    <w:abstractNumId w:val="16"/>
  </w:num>
  <w:num w:numId="28">
    <w:abstractNumId w:val="63"/>
  </w:num>
  <w:num w:numId="29">
    <w:abstractNumId w:val="35"/>
  </w:num>
  <w:num w:numId="30">
    <w:abstractNumId w:val="64"/>
  </w:num>
  <w:num w:numId="31">
    <w:abstractNumId w:val="32"/>
  </w:num>
  <w:num w:numId="32">
    <w:abstractNumId w:val="15"/>
  </w:num>
  <w:num w:numId="33">
    <w:abstractNumId w:val="11"/>
  </w:num>
  <w:num w:numId="34">
    <w:abstractNumId w:val="77"/>
  </w:num>
  <w:num w:numId="35">
    <w:abstractNumId w:val="3"/>
  </w:num>
  <w:num w:numId="36">
    <w:abstractNumId w:val="40"/>
  </w:num>
  <w:num w:numId="37">
    <w:abstractNumId w:val="43"/>
  </w:num>
  <w:num w:numId="38">
    <w:abstractNumId w:val="74"/>
  </w:num>
  <w:num w:numId="39">
    <w:abstractNumId w:val="47"/>
  </w:num>
  <w:num w:numId="40">
    <w:abstractNumId w:val="69"/>
  </w:num>
  <w:num w:numId="41">
    <w:abstractNumId w:val="56"/>
  </w:num>
  <w:num w:numId="42">
    <w:abstractNumId w:val="37"/>
  </w:num>
  <w:num w:numId="43">
    <w:abstractNumId w:val="49"/>
  </w:num>
  <w:num w:numId="44">
    <w:abstractNumId w:val="72"/>
  </w:num>
  <w:num w:numId="45">
    <w:abstractNumId w:val="31"/>
  </w:num>
  <w:num w:numId="46">
    <w:abstractNumId w:val="75"/>
  </w:num>
  <w:num w:numId="47">
    <w:abstractNumId w:val="10"/>
  </w:num>
  <w:num w:numId="48">
    <w:abstractNumId w:val="1"/>
  </w:num>
  <w:num w:numId="49">
    <w:abstractNumId w:val="34"/>
  </w:num>
  <w:num w:numId="50">
    <w:abstractNumId w:val="14"/>
  </w:num>
  <w:num w:numId="51">
    <w:abstractNumId w:val="24"/>
  </w:num>
  <w:num w:numId="52">
    <w:abstractNumId w:val="78"/>
  </w:num>
  <w:num w:numId="53">
    <w:abstractNumId w:val="51"/>
  </w:num>
  <w:num w:numId="54">
    <w:abstractNumId w:val="76"/>
  </w:num>
  <w:num w:numId="55">
    <w:abstractNumId w:val="71"/>
  </w:num>
  <w:num w:numId="56">
    <w:abstractNumId w:val="18"/>
  </w:num>
  <w:num w:numId="57">
    <w:abstractNumId w:val="68"/>
  </w:num>
  <w:num w:numId="58">
    <w:abstractNumId w:val="54"/>
  </w:num>
  <w:num w:numId="59">
    <w:abstractNumId w:val="36"/>
  </w:num>
  <w:num w:numId="60">
    <w:abstractNumId w:val="52"/>
  </w:num>
  <w:num w:numId="61">
    <w:abstractNumId w:val="6"/>
  </w:num>
  <w:num w:numId="62">
    <w:abstractNumId w:val="4"/>
  </w:num>
  <w:num w:numId="63">
    <w:abstractNumId w:val="26"/>
  </w:num>
  <w:num w:numId="64">
    <w:abstractNumId w:val="73"/>
  </w:num>
  <w:num w:numId="65">
    <w:abstractNumId w:val="27"/>
  </w:num>
  <w:num w:numId="66">
    <w:abstractNumId w:val="13"/>
  </w:num>
  <w:num w:numId="67">
    <w:abstractNumId w:val="2"/>
  </w:num>
  <w:num w:numId="68">
    <w:abstractNumId w:val="23"/>
  </w:num>
  <w:num w:numId="69">
    <w:abstractNumId w:val="58"/>
  </w:num>
  <w:num w:numId="70">
    <w:abstractNumId w:val="79"/>
  </w:num>
  <w:num w:numId="71">
    <w:abstractNumId w:val="25"/>
  </w:num>
  <w:num w:numId="72">
    <w:abstractNumId w:val="8"/>
  </w:num>
  <w:num w:numId="73">
    <w:abstractNumId w:val="55"/>
  </w:num>
  <w:num w:numId="74">
    <w:abstractNumId w:val="38"/>
  </w:num>
  <w:num w:numId="75">
    <w:abstractNumId w:val="30"/>
  </w:num>
  <w:num w:numId="76">
    <w:abstractNumId w:val="39"/>
  </w:num>
  <w:num w:numId="77">
    <w:abstractNumId w:val="46"/>
  </w:num>
  <w:num w:numId="78">
    <w:abstractNumId w:val="19"/>
  </w:num>
  <w:num w:numId="79">
    <w:abstractNumId w:val="66"/>
  </w:num>
  <w:num w:numId="80">
    <w:abstractNumId w:val="42"/>
  </w:num>
  <w:num w:numId="81">
    <w:abstractNumId w:val="57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AC6"/>
    <w:rsid w:val="00004319"/>
    <w:rsid w:val="0000561C"/>
    <w:rsid w:val="000079BB"/>
    <w:rsid w:val="00025B1C"/>
    <w:rsid w:val="00030D29"/>
    <w:rsid w:val="00030EB9"/>
    <w:rsid w:val="00035A2B"/>
    <w:rsid w:val="00036826"/>
    <w:rsid w:val="00047868"/>
    <w:rsid w:val="00054C31"/>
    <w:rsid w:val="00054F9B"/>
    <w:rsid w:val="00056CFA"/>
    <w:rsid w:val="0006264B"/>
    <w:rsid w:val="00073C8B"/>
    <w:rsid w:val="00082588"/>
    <w:rsid w:val="000876E6"/>
    <w:rsid w:val="0009137E"/>
    <w:rsid w:val="00093F98"/>
    <w:rsid w:val="000A0612"/>
    <w:rsid w:val="000A4B74"/>
    <w:rsid w:val="000A52CA"/>
    <w:rsid w:val="000B1E8E"/>
    <w:rsid w:val="00101C2A"/>
    <w:rsid w:val="001053E0"/>
    <w:rsid w:val="00115C31"/>
    <w:rsid w:val="00121A3C"/>
    <w:rsid w:val="00125C0B"/>
    <w:rsid w:val="00135BA8"/>
    <w:rsid w:val="001366D0"/>
    <w:rsid w:val="00137E9A"/>
    <w:rsid w:val="001452D6"/>
    <w:rsid w:val="001475A6"/>
    <w:rsid w:val="00153E9E"/>
    <w:rsid w:val="00154FDD"/>
    <w:rsid w:val="00161102"/>
    <w:rsid w:val="001649BA"/>
    <w:rsid w:val="00167E52"/>
    <w:rsid w:val="00171345"/>
    <w:rsid w:val="0018070E"/>
    <w:rsid w:val="00186DD5"/>
    <w:rsid w:val="001871D5"/>
    <w:rsid w:val="00190728"/>
    <w:rsid w:val="00191EDA"/>
    <w:rsid w:val="00192ED1"/>
    <w:rsid w:val="001956E5"/>
    <w:rsid w:val="00197AA5"/>
    <w:rsid w:val="001C00B6"/>
    <w:rsid w:val="001C2759"/>
    <w:rsid w:val="001D1B03"/>
    <w:rsid w:val="001D3601"/>
    <w:rsid w:val="001D396D"/>
    <w:rsid w:val="001D6947"/>
    <w:rsid w:val="001E097C"/>
    <w:rsid w:val="001E4114"/>
    <w:rsid w:val="001E64B0"/>
    <w:rsid w:val="001E7ABB"/>
    <w:rsid w:val="001F5687"/>
    <w:rsid w:val="001F6714"/>
    <w:rsid w:val="002069F8"/>
    <w:rsid w:val="00213BB0"/>
    <w:rsid w:val="002141C7"/>
    <w:rsid w:val="00224706"/>
    <w:rsid w:val="00231F7D"/>
    <w:rsid w:val="00251E85"/>
    <w:rsid w:val="002535F7"/>
    <w:rsid w:val="00253680"/>
    <w:rsid w:val="002870CA"/>
    <w:rsid w:val="00294F67"/>
    <w:rsid w:val="00295911"/>
    <w:rsid w:val="002A2C4C"/>
    <w:rsid w:val="002A6839"/>
    <w:rsid w:val="002B0CF1"/>
    <w:rsid w:val="002D00A1"/>
    <w:rsid w:val="002D153E"/>
    <w:rsid w:val="002D2ECE"/>
    <w:rsid w:val="002D55EC"/>
    <w:rsid w:val="00302856"/>
    <w:rsid w:val="0032725C"/>
    <w:rsid w:val="00334587"/>
    <w:rsid w:val="00334B24"/>
    <w:rsid w:val="00340CEB"/>
    <w:rsid w:val="0034119E"/>
    <w:rsid w:val="00356B70"/>
    <w:rsid w:val="0036287E"/>
    <w:rsid w:val="00365E6A"/>
    <w:rsid w:val="0037667F"/>
    <w:rsid w:val="00387280"/>
    <w:rsid w:val="00387499"/>
    <w:rsid w:val="003912DA"/>
    <w:rsid w:val="003A700F"/>
    <w:rsid w:val="003B0D01"/>
    <w:rsid w:val="003B7CD7"/>
    <w:rsid w:val="003C77FA"/>
    <w:rsid w:val="003D06FE"/>
    <w:rsid w:val="003E363D"/>
    <w:rsid w:val="003E5A07"/>
    <w:rsid w:val="003F27E6"/>
    <w:rsid w:val="0040090A"/>
    <w:rsid w:val="00404FF8"/>
    <w:rsid w:val="00406A61"/>
    <w:rsid w:val="0041410F"/>
    <w:rsid w:val="004146C6"/>
    <w:rsid w:val="00414A06"/>
    <w:rsid w:val="0043239F"/>
    <w:rsid w:val="00437765"/>
    <w:rsid w:val="00437BDF"/>
    <w:rsid w:val="004566C2"/>
    <w:rsid w:val="004579B2"/>
    <w:rsid w:val="004674B0"/>
    <w:rsid w:val="00481A75"/>
    <w:rsid w:val="00481F59"/>
    <w:rsid w:val="00484720"/>
    <w:rsid w:val="00486D0D"/>
    <w:rsid w:val="00497FBB"/>
    <w:rsid w:val="004A5C6E"/>
    <w:rsid w:val="004C2E5A"/>
    <w:rsid w:val="004D0122"/>
    <w:rsid w:val="004D5118"/>
    <w:rsid w:val="004E0385"/>
    <w:rsid w:val="004E1F81"/>
    <w:rsid w:val="004E61DE"/>
    <w:rsid w:val="004F31BB"/>
    <w:rsid w:val="004F66E3"/>
    <w:rsid w:val="00506C05"/>
    <w:rsid w:val="005148A3"/>
    <w:rsid w:val="00521B70"/>
    <w:rsid w:val="00523A8B"/>
    <w:rsid w:val="0052664E"/>
    <w:rsid w:val="00535256"/>
    <w:rsid w:val="005400DB"/>
    <w:rsid w:val="005457C3"/>
    <w:rsid w:val="00550FAA"/>
    <w:rsid w:val="00555C34"/>
    <w:rsid w:val="00566AC6"/>
    <w:rsid w:val="005706BD"/>
    <w:rsid w:val="00571B3E"/>
    <w:rsid w:val="00573AAA"/>
    <w:rsid w:val="005740AF"/>
    <w:rsid w:val="00581494"/>
    <w:rsid w:val="0058588C"/>
    <w:rsid w:val="005917A6"/>
    <w:rsid w:val="005A2753"/>
    <w:rsid w:val="005A5CBE"/>
    <w:rsid w:val="005B090F"/>
    <w:rsid w:val="005C01AB"/>
    <w:rsid w:val="005D663B"/>
    <w:rsid w:val="005E06B3"/>
    <w:rsid w:val="005E3540"/>
    <w:rsid w:val="005E3873"/>
    <w:rsid w:val="00623F3A"/>
    <w:rsid w:val="00627A65"/>
    <w:rsid w:val="0063363A"/>
    <w:rsid w:val="00661125"/>
    <w:rsid w:val="00672770"/>
    <w:rsid w:val="006738F3"/>
    <w:rsid w:val="00684A34"/>
    <w:rsid w:val="006854BC"/>
    <w:rsid w:val="006A6C3B"/>
    <w:rsid w:val="006C4F9C"/>
    <w:rsid w:val="006E18F3"/>
    <w:rsid w:val="0070582B"/>
    <w:rsid w:val="00707699"/>
    <w:rsid w:val="00714392"/>
    <w:rsid w:val="00720498"/>
    <w:rsid w:val="00723519"/>
    <w:rsid w:val="00793186"/>
    <w:rsid w:val="007934E9"/>
    <w:rsid w:val="007B06C8"/>
    <w:rsid w:val="007C4584"/>
    <w:rsid w:val="007D0E2C"/>
    <w:rsid w:val="007D6175"/>
    <w:rsid w:val="007E1A59"/>
    <w:rsid w:val="007F0F59"/>
    <w:rsid w:val="007F4745"/>
    <w:rsid w:val="008004D5"/>
    <w:rsid w:val="00800D89"/>
    <w:rsid w:val="0081172D"/>
    <w:rsid w:val="0082124E"/>
    <w:rsid w:val="008378E0"/>
    <w:rsid w:val="008622F7"/>
    <w:rsid w:val="00862BAC"/>
    <w:rsid w:val="00863A69"/>
    <w:rsid w:val="0087175F"/>
    <w:rsid w:val="008773A4"/>
    <w:rsid w:val="00886BED"/>
    <w:rsid w:val="00894576"/>
    <w:rsid w:val="00897AAE"/>
    <w:rsid w:val="008A10D9"/>
    <w:rsid w:val="008A2F94"/>
    <w:rsid w:val="008B0E9C"/>
    <w:rsid w:val="008B1FF0"/>
    <w:rsid w:val="008C06DC"/>
    <w:rsid w:val="008C7C9C"/>
    <w:rsid w:val="008E08D0"/>
    <w:rsid w:val="008E5719"/>
    <w:rsid w:val="008F14FB"/>
    <w:rsid w:val="008F264D"/>
    <w:rsid w:val="00905A67"/>
    <w:rsid w:val="00910935"/>
    <w:rsid w:val="00915195"/>
    <w:rsid w:val="00921B4B"/>
    <w:rsid w:val="00943AFE"/>
    <w:rsid w:val="009643AB"/>
    <w:rsid w:val="009646D7"/>
    <w:rsid w:val="00965226"/>
    <w:rsid w:val="00972973"/>
    <w:rsid w:val="009A0F97"/>
    <w:rsid w:val="009B57F5"/>
    <w:rsid w:val="009D28E7"/>
    <w:rsid w:val="009E07F1"/>
    <w:rsid w:val="009F4AD5"/>
    <w:rsid w:val="00A014A2"/>
    <w:rsid w:val="00A05064"/>
    <w:rsid w:val="00A06375"/>
    <w:rsid w:val="00A075FB"/>
    <w:rsid w:val="00A1239A"/>
    <w:rsid w:val="00A213B9"/>
    <w:rsid w:val="00A33B1A"/>
    <w:rsid w:val="00A3571B"/>
    <w:rsid w:val="00A36144"/>
    <w:rsid w:val="00A439D3"/>
    <w:rsid w:val="00A543CD"/>
    <w:rsid w:val="00A54B44"/>
    <w:rsid w:val="00A56D16"/>
    <w:rsid w:val="00A56D7D"/>
    <w:rsid w:val="00A608E1"/>
    <w:rsid w:val="00A6517C"/>
    <w:rsid w:val="00A6684E"/>
    <w:rsid w:val="00A67B2B"/>
    <w:rsid w:val="00A67C27"/>
    <w:rsid w:val="00A72563"/>
    <w:rsid w:val="00A73DD8"/>
    <w:rsid w:val="00A80D56"/>
    <w:rsid w:val="00A82CD4"/>
    <w:rsid w:val="00A8539A"/>
    <w:rsid w:val="00A87CEB"/>
    <w:rsid w:val="00AB7056"/>
    <w:rsid w:val="00AD3A1E"/>
    <w:rsid w:val="00AF0D74"/>
    <w:rsid w:val="00B04B39"/>
    <w:rsid w:val="00B079BB"/>
    <w:rsid w:val="00B3310A"/>
    <w:rsid w:val="00B357F5"/>
    <w:rsid w:val="00B62A8E"/>
    <w:rsid w:val="00B63507"/>
    <w:rsid w:val="00B635C3"/>
    <w:rsid w:val="00B85587"/>
    <w:rsid w:val="00BA37C0"/>
    <w:rsid w:val="00BA5EAA"/>
    <w:rsid w:val="00BA5ED6"/>
    <w:rsid w:val="00BA684F"/>
    <w:rsid w:val="00BA73CF"/>
    <w:rsid w:val="00BB6808"/>
    <w:rsid w:val="00BC0C53"/>
    <w:rsid w:val="00BD5931"/>
    <w:rsid w:val="00BE46B5"/>
    <w:rsid w:val="00BE4DCE"/>
    <w:rsid w:val="00BF2E53"/>
    <w:rsid w:val="00C00356"/>
    <w:rsid w:val="00C017FA"/>
    <w:rsid w:val="00C03221"/>
    <w:rsid w:val="00C0794A"/>
    <w:rsid w:val="00C10CF4"/>
    <w:rsid w:val="00C13D7A"/>
    <w:rsid w:val="00C15C0D"/>
    <w:rsid w:val="00C17304"/>
    <w:rsid w:val="00C220E5"/>
    <w:rsid w:val="00C26C59"/>
    <w:rsid w:val="00C32217"/>
    <w:rsid w:val="00C377C3"/>
    <w:rsid w:val="00C60775"/>
    <w:rsid w:val="00C959B2"/>
    <w:rsid w:val="00CA35B9"/>
    <w:rsid w:val="00CA7DDB"/>
    <w:rsid w:val="00CC1558"/>
    <w:rsid w:val="00CC41D6"/>
    <w:rsid w:val="00D12F63"/>
    <w:rsid w:val="00D265E2"/>
    <w:rsid w:val="00D37AA5"/>
    <w:rsid w:val="00D60311"/>
    <w:rsid w:val="00D60C6A"/>
    <w:rsid w:val="00D61AFA"/>
    <w:rsid w:val="00D632B4"/>
    <w:rsid w:val="00D64A09"/>
    <w:rsid w:val="00D6524F"/>
    <w:rsid w:val="00D66166"/>
    <w:rsid w:val="00D675CF"/>
    <w:rsid w:val="00D7077F"/>
    <w:rsid w:val="00D75CE7"/>
    <w:rsid w:val="00D76AA8"/>
    <w:rsid w:val="00D81A44"/>
    <w:rsid w:val="00D94A13"/>
    <w:rsid w:val="00D9684B"/>
    <w:rsid w:val="00DD0156"/>
    <w:rsid w:val="00DD027E"/>
    <w:rsid w:val="00DD7720"/>
    <w:rsid w:val="00DE25EA"/>
    <w:rsid w:val="00DF4453"/>
    <w:rsid w:val="00E11B85"/>
    <w:rsid w:val="00E12171"/>
    <w:rsid w:val="00E12DAC"/>
    <w:rsid w:val="00E332D3"/>
    <w:rsid w:val="00E45314"/>
    <w:rsid w:val="00E60D4C"/>
    <w:rsid w:val="00E70121"/>
    <w:rsid w:val="00E85890"/>
    <w:rsid w:val="00EB1A08"/>
    <w:rsid w:val="00EB64E8"/>
    <w:rsid w:val="00EC3C88"/>
    <w:rsid w:val="00EC4E58"/>
    <w:rsid w:val="00ED429C"/>
    <w:rsid w:val="00ED5BF5"/>
    <w:rsid w:val="00EE2FD2"/>
    <w:rsid w:val="00EE69C8"/>
    <w:rsid w:val="00EF13EA"/>
    <w:rsid w:val="00EF1693"/>
    <w:rsid w:val="00EF58E1"/>
    <w:rsid w:val="00F04972"/>
    <w:rsid w:val="00F24545"/>
    <w:rsid w:val="00F4476A"/>
    <w:rsid w:val="00F540EF"/>
    <w:rsid w:val="00F542E5"/>
    <w:rsid w:val="00F7716F"/>
    <w:rsid w:val="00FB3461"/>
    <w:rsid w:val="00FB4C5A"/>
    <w:rsid w:val="00FB7101"/>
    <w:rsid w:val="00FC105B"/>
    <w:rsid w:val="00FC2B54"/>
    <w:rsid w:val="00FC5C8A"/>
    <w:rsid w:val="00FC65C6"/>
    <w:rsid w:val="00FD0A35"/>
    <w:rsid w:val="00FD5BB4"/>
    <w:rsid w:val="00FF4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AC6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566AC6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566AC6"/>
    <w:pPr>
      <w:widowControl w:val="0"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66AC6"/>
    <w:pPr>
      <w:keepNext/>
      <w:spacing w:before="120" w:after="0" w:line="240" w:lineRule="auto"/>
      <w:ind w:left="567" w:hanging="567"/>
      <w:jc w:val="lowKashida"/>
      <w:outlineLvl w:val="2"/>
    </w:pPr>
    <w:rPr>
      <w:rFonts w:ascii="Arial" w:eastAsia="Times New Roman" w:hAnsi="Arial" w:cs="Zaragoza LET"/>
      <w:b/>
      <w:bCs/>
      <w:sz w:val="26"/>
      <w:szCs w:val="31"/>
      <w:lang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66AC6"/>
    <w:pPr>
      <w:keepNext/>
      <w:spacing w:before="120" w:after="40" w:line="240" w:lineRule="auto"/>
      <w:ind w:left="709"/>
      <w:jc w:val="lowKashida"/>
      <w:outlineLvl w:val="3"/>
    </w:pPr>
    <w:rPr>
      <w:rFonts w:ascii="Arial" w:eastAsia="Times New Roman" w:hAnsi="Arial" w:cs="Zaragoza LET"/>
      <w:b/>
      <w:bCs/>
      <w:i/>
      <w:iCs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66AC6"/>
    <w:pPr>
      <w:spacing w:before="180" w:after="60" w:line="240" w:lineRule="auto"/>
      <w:ind w:left="2127" w:hanging="1407"/>
      <w:jc w:val="lowKashida"/>
      <w:outlineLvl w:val="4"/>
    </w:pPr>
    <w:rPr>
      <w:rFonts w:ascii="Times New Roman" w:eastAsia="Times New Roman" w:hAnsi="Times New Roman" w:cs="Zaragoza LET"/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66AC6"/>
    <w:pPr>
      <w:spacing w:before="200" w:after="60" w:line="240" w:lineRule="auto"/>
      <w:ind w:left="720"/>
      <w:jc w:val="lowKashida"/>
      <w:outlineLvl w:val="5"/>
    </w:pPr>
    <w:rPr>
      <w:rFonts w:ascii="Arial Rounded MT Bold" w:eastAsia="Times New Roman" w:hAnsi="Arial Rounded MT Bold" w:cs="Zaragoza LET"/>
      <w:i/>
      <w:iCs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66AC6"/>
    <w:pPr>
      <w:keepNext/>
      <w:spacing w:before="40" w:after="40" w:line="240" w:lineRule="auto"/>
      <w:jc w:val="center"/>
      <w:outlineLvl w:val="6"/>
    </w:pPr>
    <w:rPr>
      <w:rFonts w:ascii="Arial" w:eastAsia="Times New Roman" w:hAnsi="Arial" w:cs="Zaragoza LET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66AC6"/>
    <w:pPr>
      <w:pBdr>
        <w:bottom w:val="double" w:sz="4" w:space="1" w:color="auto"/>
      </w:pBdr>
      <w:shd w:val="clear" w:color="auto" w:fill="C0C0C0"/>
      <w:bidi/>
      <w:spacing w:before="240" w:after="60" w:line="240" w:lineRule="auto"/>
      <w:jc w:val="right"/>
      <w:outlineLvl w:val="7"/>
    </w:pPr>
    <w:rPr>
      <w:rFonts w:ascii="Times New Roman" w:eastAsia="Times New Roman" w:hAnsi="Times New Roman" w:cs="Monotype Koufi"/>
      <w:sz w:val="32"/>
      <w:szCs w:val="3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66AC6"/>
    <w:pPr>
      <w:bidi/>
      <w:spacing w:before="240" w:after="60" w:line="240" w:lineRule="auto"/>
      <w:jc w:val="center"/>
      <w:outlineLvl w:val="8"/>
    </w:pPr>
    <w:rPr>
      <w:rFonts w:ascii="Arial" w:eastAsia="Times New Roman" w:hAnsi="Arial" w:cs="Mudir MT"/>
      <w:b/>
      <w:bCs/>
      <w:sz w:val="26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566AC6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character" w:customStyle="1" w:styleId="Heading1Char">
    <w:name w:val="Heading 1 Char"/>
    <w:basedOn w:val="DefaultParagraphFont"/>
    <w:link w:val="Heading1"/>
    <w:uiPriority w:val="99"/>
    <w:rsid w:val="00566AC6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rsid w:val="00566AC6"/>
    <w:rPr>
      <w:rFonts w:ascii="Arial" w:eastAsia="Times New Roman" w:hAnsi="Arial" w:cs="Zaragoza LET"/>
      <w:b/>
      <w:bCs/>
      <w:sz w:val="26"/>
      <w:szCs w:val="31"/>
      <w:lang w:eastAsia="fr-FR"/>
    </w:rPr>
  </w:style>
  <w:style w:type="character" w:customStyle="1" w:styleId="Heading4Char">
    <w:name w:val="Heading 4 Char"/>
    <w:basedOn w:val="DefaultParagraphFont"/>
    <w:link w:val="Heading4"/>
    <w:uiPriority w:val="99"/>
    <w:rsid w:val="00566AC6"/>
    <w:rPr>
      <w:rFonts w:ascii="Arial" w:eastAsia="Times New Roman" w:hAnsi="Arial" w:cs="Zaragoza LET"/>
      <w:b/>
      <w:bCs/>
      <w:i/>
      <w:iCs/>
      <w:szCs w:val="26"/>
      <w:lang w:val="fr-FR"/>
    </w:rPr>
  </w:style>
  <w:style w:type="character" w:customStyle="1" w:styleId="Heading5Char">
    <w:name w:val="Heading 5 Char"/>
    <w:basedOn w:val="DefaultParagraphFont"/>
    <w:link w:val="Heading5"/>
    <w:uiPriority w:val="99"/>
    <w:rsid w:val="00566AC6"/>
    <w:rPr>
      <w:rFonts w:ascii="Times New Roman" w:eastAsia="Times New Roman" w:hAnsi="Times New Roman" w:cs="Zaragoza LET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uiPriority w:val="99"/>
    <w:rsid w:val="00566AC6"/>
    <w:rPr>
      <w:rFonts w:ascii="Arial Rounded MT Bold" w:eastAsia="Times New Roman" w:hAnsi="Arial Rounded MT Bold" w:cs="Zaragoza LET"/>
      <w:i/>
      <w:iCs/>
      <w:szCs w:val="26"/>
      <w:lang w:val="fr-FR"/>
    </w:rPr>
  </w:style>
  <w:style w:type="character" w:customStyle="1" w:styleId="Heading7Char">
    <w:name w:val="Heading 7 Char"/>
    <w:basedOn w:val="DefaultParagraphFont"/>
    <w:link w:val="Heading7"/>
    <w:uiPriority w:val="99"/>
    <w:rsid w:val="00566AC6"/>
    <w:rPr>
      <w:rFonts w:ascii="Arial" w:eastAsia="Times New Roman" w:hAnsi="Arial" w:cs="Zaragoza LET"/>
      <w:b/>
      <w:bCs/>
      <w:sz w:val="18"/>
      <w:szCs w:val="26"/>
      <w:lang w:val="fr-FR" w:eastAsia="fr-FR"/>
    </w:rPr>
  </w:style>
  <w:style w:type="character" w:customStyle="1" w:styleId="Heading8Char">
    <w:name w:val="Heading 8 Char"/>
    <w:basedOn w:val="DefaultParagraphFont"/>
    <w:link w:val="Heading8"/>
    <w:uiPriority w:val="99"/>
    <w:rsid w:val="00566AC6"/>
    <w:rPr>
      <w:rFonts w:ascii="Times New Roman" w:eastAsia="Times New Roman" w:hAnsi="Times New Roman" w:cs="Monotype Koufi"/>
      <w:sz w:val="32"/>
      <w:szCs w:val="38"/>
      <w:shd w:val="clear" w:color="auto" w:fill="C0C0C0"/>
    </w:rPr>
  </w:style>
  <w:style w:type="character" w:customStyle="1" w:styleId="Heading9Char">
    <w:name w:val="Heading 9 Char"/>
    <w:basedOn w:val="DefaultParagraphFont"/>
    <w:link w:val="Heading9"/>
    <w:uiPriority w:val="99"/>
    <w:rsid w:val="00566AC6"/>
    <w:rPr>
      <w:rFonts w:ascii="Arial" w:eastAsia="Times New Roman" w:hAnsi="Arial" w:cs="Mudir MT"/>
      <w:b/>
      <w:bCs/>
      <w:sz w:val="26"/>
      <w:szCs w:val="28"/>
      <w:u w:val="single"/>
    </w:rPr>
  </w:style>
  <w:style w:type="character" w:styleId="PageNumber">
    <w:name w:val="page number"/>
    <w:basedOn w:val="DefaultParagraphFont"/>
    <w:uiPriority w:val="99"/>
    <w:rsid w:val="00566AC6"/>
    <w:rPr>
      <w:rFonts w:cs="Times New Roman"/>
    </w:rPr>
  </w:style>
  <w:style w:type="paragraph" w:styleId="Title">
    <w:name w:val="Title"/>
    <w:basedOn w:val="Normal"/>
    <w:link w:val="TitleChar"/>
    <w:qFormat/>
    <w:rsid w:val="00566AC6"/>
    <w:pPr>
      <w:spacing w:before="120" w:after="60" w:line="240" w:lineRule="auto"/>
      <w:jc w:val="center"/>
    </w:pPr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uiPriority w:val="99"/>
    <w:rsid w:val="00566AC6"/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paragraph" w:styleId="BodyTextIndent">
    <w:name w:val="Body Text Indent"/>
    <w:basedOn w:val="Normal"/>
    <w:link w:val="BodyTextIndentChar"/>
    <w:uiPriority w:val="99"/>
    <w:rsid w:val="00566AC6"/>
    <w:pPr>
      <w:widowControl w:val="0"/>
      <w:spacing w:before="60" w:after="60" w:line="240" w:lineRule="auto"/>
      <w:jc w:val="lowKashida"/>
    </w:pPr>
    <w:rPr>
      <w:rFonts w:ascii="Arial" w:eastAsia="Times New Roman" w:hAnsi="Arial" w:cs="Zaragoza LET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66AC6"/>
    <w:rPr>
      <w:rFonts w:ascii="Arial" w:eastAsia="Times New Roman" w:hAnsi="Arial" w:cs="Zaragoza LET"/>
      <w:szCs w:val="26"/>
      <w:lang w:val="fr-FR"/>
    </w:rPr>
  </w:style>
  <w:style w:type="paragraph" w:styleId="BodyText">
    <w:name w:val="Body Text"/>
    <w:basedOn w:val="Normal"/>
    <w:link w:val="BodyTextChar"/>
    <w:uiPriority w:val="99"/>
    <w:rsid w:val="00566AC6"/>
    <w:pPr>
      <w:widowControl w:val="0"/>
      <w:spacing w:after="0" w:line="240" w:lineRule="auto"/>
      <w:jc w:val="lowKashida"/>
    </w:pPr>
    <w:rPr>
      <w:rFonts w:ascii="Times New Roman" w:eastAsia="Times New Roman" w:hAnsi="Times New Roman" w:cs="Zaragoza LET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rsid w:val="00566AC6"/>
    <w:rPr>
      <w:rFonts w:ascii="Times New Roman" w:eastAsia="Times New Roman" w:hAnsi="Times New Roman" w:cs="Zaragoza LET"/>
      <w:sz w:val="24"/>
      <w:szCs w:val="28"/>
      <w:lang w:val="ar-SA"/>
    </w:rPr>
  </w:style>
  <w:style w:type="paragraph" w:styleId="Header">
    <w:name w:val="header"/>
    <w:basedOn w:val="Normal"/>
    <w:link w:val="HeaderChar"/>
    <w:uiPriority w:val="99"/>
    <w:rsid w:val="00F24545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uiPriority w:val="99"/>
    <w:rsid w:val="00F24545"/>
    <w:rPr>
      <w:rFonts w:ascii="Times New Roman" w:eastAsia="Times New Roman" w:hAnsi="Times New Roman" w:cs="Zaragoza LET"/>
      <w:sz w:val="20"/>
      <w:szCs w:val="20"/>
      <w:lang w:val="fr-FR"/>
    </w:rPr>
  </w:style>
  <w:style w:type="paragraph" w:styleId="Footer">
    <w:name w:val="footer"/>
    <w:basedOn w:val="Normal"/>
    <w:link w:val="FooterChar"/>
    <w:rsid w:val="00566AC6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AC6"/>
    <w:rPr>
      <w:rFonts w:ascii="Times New Roman" w:eastAsia="Times New Roman" w:hAnsi="Times New Roman" w:cs="Zaragoza LET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566AC6"/>
    <w:pPr>
      <w:spacing w:after="0" w:line="240" w:lineRule="auto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6AC6"/>
    <w:rPr>
      <w:rFonts w:ascii="Times New Roman" w:eastAsia="Times New Roman" w:hAnsi="Times New Roman" w:cs="Zaragoza LET"/>
      <w:sz w:val="20"/>
      <w:szCs w:val="20"/>
    </w:rPr>
  </w:style>
  <w:style w:type="paragraph" w:styleId="Subtitle">
    <w:name w:val="Subtitle"/>
    <w:basedOn w:val="Normal"/>
    <w:link w:val="SubtitleChar"/>
    <w:qFormat/>
    <w:rsid w:val="00566AC6"/>
    <w:pPr>
      <w:spacing w:before="40" w:after="40" w:line="240" w:lineRule="auto"/>
      <w:jc w:val="center"/>
    </w:pPr>
    <w:rPr>
      <w:rFonts w:ascii="Arial Rounded MT Bold" w:eastAsia="Times New Roman" w:hAnsi="Arial Rounded MT Bold" w:cs="Arial Rounded MT Bold"/>
      <w:b/>
      <w:bCs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566AC6"/>
    <w:rPr>
      <w:rFonts w:ascii="Arial Rounded MT Bold" w:eastAsia="Times New Roman" w:hAnsi="Arial Rounded MT Bold" w:cs="Arial Rounded MT Bold"/>
      <w:b/>
      <w:bCs/>
      <w:szCs w:val="26"/>
      <w:lang w:val="fr-FR" w:eastAsia="fr-FR"/>
    </w:rPr>
  </w:style>
  <w:style w:type="paragraph" w:styleId="BlockText">
    <w:name w:val="Block Text"/>
    <w:basedOn w:val="Normal"/>
    <w:rsid w:val="00566AC6"/>
    <w:pPr>
      <w:spacing w:after="0" w:line="240" w:lineRule="auto"/>
      <w:ind w:left="567" w:right="88" w:hanging="567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566AC6"/>
    <w:pPr>
      <w:spacing w:after="0" w:line="240" w:lineRule="auto"/>
      <w:ind w:left="851" w:hanging="425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AC6"/>
    <w:rPr>
      <w:rFonts w:ascii="Arial" w:eastAsia="Times New Roman" w:hAnsi="Arial" w:cs="Zaragoza LET"/>
      <w:szCs w:val="26"/>
      <w:lang w:val="fr-FR" w:eastAsia="fr-FR"/>
    </w:rPr>
  </w:style>
  <w:style w:type="paragraph" w:styleId="BodyTextIndent3">
    <w:name w:val="Body Text Indent 3"/>
    <w:basedOn w:val="Normal"/>
    <w:link w:val="BodyTextIndent3Char"/>
    <w:uiPriority w:val="99"/>
    <w:rsid w:val="00566AC6"/>
    <w:pPr>
      <w:spacing w:after="0" w:line="240" w:lineRule="auto"/>
      <w:ind w:left="1701" w:hanging="708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AC6"/>
    <w:rPr>
      <w:rFonts w:ascii="Arial" w:eastAsia="Times New Roman" w:hAnsi="Arial" w:cs="Zaragoza LET"/>
      <w:szCs w:val="26"/>
      <w:lang w:val="fr-FR" w:eastAsia="fr-FR"/>
    </w:rPr>
  </w:style>
  <w:style w:type="paragraph" w:customStyle="1" w:styleId="periode">
    <w:name w:val="periode"/>
    <w:basedOn w:val="Title"/>
    <w:rsid w:val="00566AC6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rsid w:val="00566AC6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566AC6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566AC6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66AC6"/>
    <w:rPr>
      <w:rFonts w:ascii="Arial" w:eastAsia="Times New Roman" w:hAnsi="Arial" w:cs="Arial"/>
      <w:lang w:val="fr-FR"/>
    </w:rPr>
  </w:style>
  <w:style w:type="paragraph" w:styleId="BodyText3">
    <w:name w:val="Body Text 3"/>
    <w:basedOn w:val="Normal"/>
    <w:link w:val="BodyText3Char"/>
    <w:uiPriority w:val="99"/>
    <w:rsid w:val="00566AC6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bCs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rsid w:val="00566AC6"/>
    <w:rPr>
      <w:rFonts w:ascii="Arial" w:eastAsia="Times New Roman" w:hAnsi="Arial" w:cs="Arial"/>
      <w:bCs/>
      <w:lang w:val="fr-FR"/>
    </w:rPr>
  </w:style>
  <w:style w:type="paragraph" w:customStyle="1" w:styleId="n0">
    <w:name w:val="n"/>
    <w:basedOn w:val="Title"/>
    <w:rsid w:val="00566AC6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566AC6"/>
    <w:pPr>
      <w:ind w:left="720"/>
    </w:pPr>
    <w:rPr>
      <w:rFonts w:eastAsia="Times New Roman"/>
      <w:szCs w:val="20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AC6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66AC6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rsid w:val="00566AC6"/>
    <w:rPr>
      <w:color w:val="0000FF"/>
      <w:u w:val="single"/>
    </w:rPr>
  </w:style>
  <w:style w:type="paragraph" w:styleId="TOC2">
    <w:name w:val="toc 2"/>
    <w:basedOn w:val="Normal"/>
    <w:next w:val="Normal"/>
    <w:autoRedefine/>
    <w:rsid w:val="00566AC6"/>
    <w:pPr>
      <w:tabs>
        <w:tab w:val="right" w:pos="9923"/>
      </w:tabs>
      <w:spacing w:after="120" w:line="240" w:lineRule="auto"/>
    </w:pPr>
    <w:rPr>
      <w:rFonts w:ascii="Arial Rounded MT Bold" w:eastAsia="Times New Roman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rsid w:val="00566AC6"/>
    <w:pPr>
      <w:tabs>
        <w:tab w:val="left" w:pos="0"/>
        <w:tab w:val="left" w:pos="1134"/>
        <w:tab w:val="right" w:pos="8303"/>
      </w:tabs>
      <w:spacing w:after="0" w:line="240" w:lineRule="auto"/>
    </w:pPr>
    <w:rPr>
      <w:rFonts w:ascii="Times New Roman" w:eastAsia="Times New Roman" w:hAnsi="Times New Roman" w:cs="Times New Roman"/>
      <w:b/>
      <w:bCs/>
      <w:position w:val="-1"/>
      <w:sz w:val="24"/>
      <w:szCs w:val="24"/>
      <w:lang w:val="fr-FR" w:bidi="ar-LB"/>
    </w:rPr>
  </w:style>
  <w:style w:type="paragraph" w:customStyle="1" w:styleId="Style1">
    <w:name w:val="Style1"/>
    <w:basedOn w:val="Header"/>
    <w:link w:val="Style1Char"/>
    <w:qFormat/>
    <w:rsid w:val="00A56D16"/>
    <w:rPr>
      <w:rFonts w:ascii="Arial Rounded MT Bold" w:hAnsi="Arial Rounded MT Bold" w:cs="Arial Rounded MT Bold"/>
      <w:b/>
      <w:bCs/>
      <w:sz w:val="18"/>
      <w:szCs w:val="21"/>
      <w:lang w:eastAsia="fr-FR"/>
    </w:rPr>
  </w:style>
  <w:style w:type="character" w:customStyle="1" w:styleId="Style1Char">
    <w:name w:val="Style1 Char"/>
    <w:basedOn w:val="HeaderChar"/>
    <w:link w:val="Style1"/>
    <w:rsid w:val="00A56D16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10F43-84EB-4E1A-BBA2-85C059EE9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4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392</cp:revision>
  <dcterms:created xsi:type="dcterms:W3CDTF">2014-02-05T15:52:00Z</dcterms:created>
  <dcterms:modified xsi:type="dcterms:W3CDTF">2020-10-06T08:05:00Z</dcterms:modified>
</cp:coreProperties>
</file>